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D16" w:rsidRDefault="00915D1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15D16" w:rsidRDefault="00915D16">
      <w:pPr>
        <w:pStyle w:val="ConsPlusNormal"/>
        <w:jc w:val="both"/>
        <w:outlineLvl w:val="0"/>
      </w:pPr>
    </w:p>
    <w:p w:rsidR="00915D16" w:rsidRDefault="00915D16">
      <w:pPr>
        <w:pStyle w:val="ConsPlusTitle"/>
        <w:jc w:val="center"/>
      </w:pPr>
      <w:r>
        <w:t>УПРАВЛЕНИЕ ИНФОРМАЦИОННЫХ ТЕХНОЛОГИЙ И СВЯЗИ</w:t>
      </w:r>
    </w:p>
    <w:p w:rsidR="00915D16" w:rsidRDefault="00915D16">
      <w:pPr>
        <w:pStyle w:val="ConsPlusTitle"/>
        <w:jc w:val="center"/>
      </w:pPr>
      <w:r>
        <w:t>ПЕНЗЕНСКОЙ ОБЛАСТИ</w:t>
      </w:r>
    </w:p>
    <w:p w:rsidR="00915D16" w:rsidRDefault="00915D16">
      <w:pPr>
        <w:pStyle w:val="ConsPlusTitle"/>
        <w:jc w:val="center"/>
      </w:pPr>
    </w:p>
    <w:p w:rsidR="00915D16" w:rsidRDefault="00915D16">
      <w:pPr>
        <w:pStyle w:val="ConsPlusTitle"/>
        <w:jc w:val="center"/>
      </w:pPr>
      <w:r>
        <w:t>ПРИКАЗ</w:t>
      </w:r>
    </w:p>
    <w:p w:rsidR="00915D16" w:rsidRDefault="00915D16">
      <w:pPr>
        <w:pStyle w:val="ConsPlusTitle"/>
        <w:jc w:val="center"/>
      </w:pPr>
      <w:r>
        <w:t>от 26 сентября 2017 г. N 75-о/д</w:t>
      </w:r>
    </w:p>
    <w:p w:rsidR="00915D16" w:rsidRDefault="00915D16">
      <w:pPr>
        <w:pStyle w:val="ConsPlusTitle"/>
        <w:jc w:val="center"/>
      </w:pPr>
    </w:p>
    <w:p w:rsidR="00915D16" w:rsidRDefault="00915D16">
      <w:pPr>
        <w:pStyle w:val="ConsPlusTitle"/>
        <w:jc w:val="center"/>
      </w:pPr>
      <w:r>
        <w:t>О МЕРАХ ПО РЕАЛИЗАЦИИ СТАТЬИ 12 ФЕДЕРАЛЬНОГО ЗАКОНА</w:t>
      </w:r>
    </w:p>
    <w:p w:rsidR="00915D16" w:rsidRDefault="00915D16">
      <w:pPr>
        <w:pStyle w:val="ConsPlusTitle"/>
        <w:jc w:val="center"/>
      </w:pPr>
      <w:r>
        <w:t>ОТ 25.12.2008 N 273 "О ПРОТИВОДЕЙСТВИИ КОРРУПЦИИ"</w:t>
      </w:r>
    </w:p>
    <w:p w:rsidR="00915D16" w:rsidRDefault="00915D16">
      <w:pPr>
        <w:pStyle w:val="ConsPlusNormal"/>
        <w:jc w:val="both"/>
      </w:pPr>
    </w:p>
    <w:p w:rsidR="00915D16" w:rsidRDefault="00915D16">
      <w:pPr>
        <w:pStyle w:val="ConsPlusNormal"/>
        <w:ind w:firstLine="540"/>
        <w:jc w:val="both"/>
      </w:pPr>
      <w:r>
        <w:t xml:space="preserve">Руководствуясь </w:t>
      </w:r>
      <w:hyperlink r:id="rId6" w:history="1">
        <w:r>
          <w:rPr>
            <w:color w:val="0000FF"/>
          </w:rPr>
          <w:t>Положением</w:t>
        </w:r>
      </w:hyperlink>
      <w:r>
        <w:t xml:space="preserve"> об Управлении информационных технологий и связи Пензенской области, утвержденным постановлением Правительства Пензенской области от 24.01.2017 N 19-пП (с последующими изменениями), приказываю:</w:t>
      </w:r>
    </w:p>
    <w:p w:rsidR="00915D16" w:rsidRDefault="00915D16">
      <w:pPr>
        <w:pStyle w:val="ConsPlusNormal"/>
        <w:spacing w:before="220"/>
        <w:ind w:firstLine="540"/>
        <w:jc w:val="both"/>
      </w:pPr>
      <w:bookmarkStart w:id="0" w:name="P11"/>
      <w:bookmarkEnd w:id="0"/>
      <w:r>
        <w:t xml:space="preserve">1. </w:t>
      </w:r>
      <w:proofErr w:type="gramStart"/>
      <w:r>
        <w:t xml:space="preserve">Установить, что гражданин Российской Федерации, замещавший должность государственной гражданской службы Пензенской области в Управлении информационных технологий и связи Пензенской области, включенную в </w:t>
      </w:r>
      <w:hyperlink r:id="rId7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Пензенской области, при за</w:t>
      </w:r>
      <w:bookmarkStart w:id="1" w:name="_GoBack"/>
      <w:bookmarkEnd w:id="1"/>
      <w:r>
        <w:t>мещении которых государственные гражданские служащие Пензенской области обязаны представлять сведения о доходах, расходах, об имуществе и обязательствах имущественного характера, утвержденный приказом Управления информационных технологий и связи Пензенской области от 21.03.2017</w:t>
      </w:r>
      <w:proofErr w:type="gramEnd"/>
      <w:r>
        <w:t xml:space="preserve"> N 18-о/д, в течение двух лет со дня увольнения с государственной гражданской службы:</w:t>
      </w:r>
    </w:p>
    <w:p w:rsidR="00915D16" w:rsidRDefault="00915D16">
      <w:pPr>
        <w:pStyle w:val="ConsPlusNormal"/>
        <w:spacing w:before="220"/>
        <w:ind w:firstLine="540"/>
        <w:jc w:val="both"/>
      </w:pPr>
      <w:bookmarkStart w:id="2" w:name="P12"/>
      <w:bookmarkEnd w:id="2"/>
      <w:proofErr w:type="gramStart"/>
      <w:r>
        <w:t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государственного гражданского служащего, с согласия соответствующей комиссии по соблюдению требований к служебному</w:t>
      </w:r>
      <w:proofErr w:type="gramEnd"/>
      <w:r>
        <w:t xml:space="preserve">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Управлении информационных технологий и связи Пензенской области;</w:t>
      </w:r>
    </w:p>
    <w:p w:rsidR="00915D16" w:rsidRDefault="00915D16">
      <w:pPr>
        <w:pStyle w:val="ConsPlusNormal"/>
        <w:spacing w:before="220"/>
        <w:ind w:firstLine="540"/>
        <w:jc w:val="both"/>
      </w:pPr>
      <w:r>
        <w:t xml:space="preserve">б) </w:t>
      </w:r>
      <w:proofErr w:type="gramStart"/>
      <w:r>
        <w:t>обязан</w:t>
      </w:r>
      <w:proofErr w:type="gramEnd"/>
      <w:r>
        <w:t xml:space="preserve"> при заключении трудовых или гражданско-правовых договоров на выполнение работ (оказание услуг), указанных в </w:t>
      </w:r>
      <w:hyperlink w:anchor="P12" w:history="1">
        <w:r>
          <w:rPr>
            <w:color w:val="0000FF"/>
          </w:rPr>
          <w:t>подпункте "а" пункта 1</w:t>
        </w:r>
      </w:hyperlink>
      <w:r>
        <w:t>, сообщать работодателю сведения о последнем месте своей службы.</w:t>
      </w:r>
    </w:p>
    <w:p w:rsidR="00915D16" w:rsidRDefault="00915D16">
      <w:pPr>
        <w:pStyle w:val="ConsPlusNormal"/>
        <w:spacing w:before="220"/>
        <w:ind w:firstLine="540"/>
        <w:jc w:val="both"/>
      </w:pPr>
      <w:r>
        <w:t xml:space="preserve">2. Ознакомить с приказом лиц, указанных в </w:t>
      </w:r>
      <w:hyperlink w:anchor="P11" w:history="1">
        <w:r>
          <w:rPr>
            <w:color w:val="0000FF"/>
          </w:rPr>
          <w:t>пункте 1</w:t>
        </w:r>
      </w:hyperlink>
      <w:r>
        <w:t xml:space="preserve"> настоящего приказа.</w:t>
      </w:r>
    </w:p>
    <w:p w:rsidR="00915D16" w:rsidRDefault="00915D16">
      <w:pPr>
        <w:pStyle w:val="ConsPlusNormal"/>
        <w:spacing w:before="220"/>
        <w:ind w:firstLine="540"/>
        <w:jc w:val="both"/>
      </w:pPr>
      <w:r>
        <w:t>3. Настоящий приказ разместить (опубликовать) на официальном сайте Управления информационных технологий и связи Пензенской области в информационно-телекоммуникационной сети "Интернет".</w:t>
      </w:r>
    </w:p>
    <w:p w:rsidR="00915D16" w:rsidRDefault="00915D16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915D16" w:rsidRDefault="00915D16">
      <w:pPr>
        <w:pStyle w:val="ConsPlusNormal"/>
        <w:jc w:val="both"/>
      </w:pPr>
    </w:p>
    <w:p w:rsidR="00915D16" w:rsidRDefault="00915D16">
      <w:pPr>
        <w:pStyle w:val="ConsPlusNormal"/>
        <w:jc w:val="right"/>
      </w:pPr>
      <w:r>
        <w:t>Начальник Управления</w:t>
      </w:r>
    </w:p>
    <w:p w:rsidR="00915D16" w:rsidRDefault="00915D16">
      <w:pPr>
        <w:pStyle w:val="ConsPlusNormal"/>
        <w:jc w:val="right"/>
      </w:pPr>
      <w:r>
        <w:t>А.В.КОСТИН</w:t>
      </w:r>
    </w:p>
    <w:p w:rsidR="00915D16" w:rsidRDefault="00915D16">
      <w:pPr>
        <w:pStyle w:val="ConsPlusNormal"/>
        <w:jc w:val="both"/>
      </w:pPr>
    </w:p>
    <w:p w:rsidR="00915D16" w:rsidRDefault="00915D16">
      <w:pPr>
        <w:pStyle w:val="ConsPlusNormal"/>
        <w:jc w:val="both"/>
      </w:pPr>
    </w:p>
    <w:p w:rsidR="00915D16" w:rsidRDefault="00915D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17A9" w:rsidRDefault="003117A9"/>
    <w:sectPr w:rsidR="003117A9" w:rsidSect="00FE5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D16"/>
    <w:rsid w:val="003117A9"/>
    <w:rsid w:val="0091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5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5D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5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5D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9FB716C636724E6B05F124C43A1B04D6787EA13EDCDDCC9C581118A6E5CC49D327893A9196D512B328B324A7D1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9FB716C636724E6B05F124C43A1B04D6787EA13EDCDAC492581118A6E5CC49D327893A9196D512B328B324A7D0N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Солнцева Наталия Александровна</dc:creator>
  <cp:lastModifiedBy>Солнцева Наталия Александровна</cp:lastModifiedBy>
  <cp:revision>1</cp:revision>
  <dcterms:created xsi:type="dcterms:W3CDTF">2018-05-04T13:03:00Z</dcterms:created>
  <dcterms:modified xsi:type="dcterms:W3CDTF">2018-05-04T13:03:00Z</dcterms:modified>
</cp:coreProperties>
</file>