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737C" w:rsidRDefault="009B737C" w:rsidP="009B737C">
      <w:pPr>
        <w:rPr>
          <w:sz w:val="28"/>
          <w:szCs w:val="28"/>
        </w:rPr>
      </w:pPr>
      <w:r>
        <w:rPr>
          <w:noProof/>
          <w:sz w:val="30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2714625</wp:posOffset>
            </wp:positionH>
            <wp:positionV relativeFrom="paragraph">
              <wp:posOffset>86995</wp:posOffset>
            </wp:positionV>
            <wp:extent cx="728980" cy="967105"/>
            <wp:effectExtent l="0" t="0" r="0" b="4445"/>
            <wp:wrapSquare wrapText="bothSides"/>
            <wp:docPr id="7" name="Рисунок 7" descr="Герб ППО (вектор) черная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Герб ППО (вектор) черная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8980" cy="967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tbl>
      <w:tblPr>
        <w:tblpPr w:leftFromText="180" w:rightFromText="180" w:vertAnchor="text" w:horzAnchor="margin" w:tblpY="1351"/>
        <w:tblW w:w="10065" w:type="dxa"/>
        <w:tblLayout w:type="fixed"/>
        <w:tblCellMar>
          <w:left w:w="0" w:type="dxa"/>
          <w:right w:w="0" w:type="dxa"/>
        </w:tblCellMar>
        <w:tblLook w:val="01E0"/>
      </w:tblPr>
      <w:tblGrid>
        <w:gridCol w:w="10065"/>
      </w:tblGrid>
      <w:tr w:rsidR="009B737C" w:rsidTr="00D76B7B">
        <w:trPr>
          <w:trHeight w:hRule="exact" w:val="397"/>
        </w:trPr>
        <w:tc>
          <w:tcPr>
            <w:tcW w:w="10065" w:type="dxa"/>
          </w:tcPr>
          <w:p w:rsidR="009B737C" w:rsidRDefault="009B737C" w:rsidP="00D76B7B">
            <w:pPr>
              <w:widowControl/>
              <w:jc w:val="center"/>
              <w:rPr>
                <w:b/>
                <w:sz w:val="28"/>
              </w:rPr>
            </w:pPr>
          </w:p>
        </w:tc>
      </w:tr>
      <w:tr w:rsidR="009B737C" w:rsidTr="00D76B7B">
        <w:tc>
          <w:tcPr>
            <w:tcW w:w="10065" w:type="dxa"/>
          </w:tcPr>
          <w:p w:rsidR="009B737C" w:rsidRDefault="009B737C" w:rsidP="00D76B7B">
            <w:pPr>
              <w:widowControl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МИНИСТЕРСТВО ЦИФРОВОГО РАЗВИТИЯ, ТРАНСПОРТА И СВЯЗИ ПЕНЗЕНСКОЙ ОБЛАСТИ</w:t>
            </w:r>
          </w:p>
          <w:p w:rsidR="009B737C" w:rsidRDefault="009B737C" w:rsidP="00D76B7B">
            <w:pPr>
              <w:widowControl/>
              <w:jc w:val="center"/>
              <w:rPr>
                <w:b/>
                <w:sz w:val="36"/>
              </w:rPr>
            </w:pPr>
          </w:p>
        </w:tc>
      </w:tr>
      <w:tr w:rsidR="009B737C" w:rsidTr="00D76B7B">
        <w:trPr>
          <w:trHeight w:hRule="exact" w:val="397"/>
        </w:trPr>
        <w:tc>
          <w:tcPr>
            <w:tcW w:w="10065" w:type="dxa"/>
          </w:tcPr>
          <w:p w:rsidR="009B737C" w:rsidRDefault="009B737C" w:rsidP="00D76B7B">
            <w:pPr>
              <w:widowControl/>
              <w:jc w:val="both"/>
              <w:rPr>
                <w:sz w:val="24"/>
              </w:rPr>
            </w:pPr>
          </w:p>
        </w:tc>
      </w:tr>
      <w:tr w:rsidR="009B737C" w:rsidTr="00D76B7B">
        <w:tc>
          <w:tcPr>
            <w:tcW w:w="10065" w:type="dxa"/>
          </w:tcPr>
          <w:p w:rsidR="009B737C" w:rsidRDefault="009B737C" w:rsidP="00D76B7B">
            <w:pPr>
              <w:pStyle w:val="3"/>
            </w:pPr>
            <w:r>
              <w:t>П Р И К А З</w:t>
            </w:r>
          </w:p>
        </w:tc>
      </w:tr>
      <w:tr w:rsidR="009B737C" w:rsidTr="00D76B7B">
        <w:trPr>
          <w:trHeight w:hRule="exact" w:val="340"/>
        </w:trPr>
        <w:tc>
          <w:tcPr>
            <w:tcW w:w="10065" w:type="dxa"/>
            <w:vAlign w:val="center"/>
          </w:tcPr>
          <w:p w:rsidR="009B737C" w:rsidRDefault="009B737C" w:rsidP="00D76B7B">
            <w:pPr>
              <w:pStyle w:val="3"/>
            </w:pPr>
          </w:p>
        </w:tc>
      </w:tr>
    </w:tbl>
    <w:p w:rsidR="009B737C" w:rsidRPr="00273947" w:rsidRDefault="009B737C" w:rsidP="009B737C">
      <w:pPr>
        <w:rPr>
          <w:rFonts w:ascii="Calibri" w:hAnsi="Calibri"/>
          <w:vanish/>
          <w:sz w:val="22"/>
          <w:szCs w:val="22"/>
        </w:rPr>
      </w:pPr>
    </w:p>
    <w:tbl>
      <w:tblPr>
        <w:tblpPr w:leftFromText="180" w:rightFromText="180" w:vertAnchor="text" w:horzAnchor="page" w:tblpX="4155" w:tblpY="4264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84"/>
        <w:gridCol w:w="2835"/>
        <w:gridCol w:w="397"/>
        <w:gridCol w:w="1134"/>
      </w:tblGrid>
      <w:tr w:rsidR="009B737C" w:rsidTr="00D76B7B">
        <w:tc>
          <w:tcPr>
            <w:tcW w:w="284" w:type="dxa"/>
            <w:vAlign w:val="bottom"/>
          </w:tcPr>
          <w:p w:rsidR="009B737C" w:rsidRDefault="009B737C" w:rsidP="00D76B7B">
            <w:pPr>
              <w:widowControl/>
              <w:rPr>
                <w:sz w:val="24"/>
              </w:rPr>
            </w:pPr>
            <w:r>
              <w:rPr>
                <w:sz w:val="24"/>
              </w:rP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9B737C" w:rsidRDefault="009B737C" w:rsidP="00D76B7B">
            <w:pPr>
              <w:widowControl/>
              <w:jc w:val="center"/>
              <w:rPr>
                <w:sz w:val="24"/>
              </w:rPr>
            </w:pPr>
          </w:p>
        </w:tc>
        <w:tc>
          <w:tcPr>
            <w:tcW w:w="397" w:type="dxa"/>
          </w:tcPr>
          <w:p w:rsidR="009B737C" w:rsidRDefault="009B737C" w:rsidP="00D76B7B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t xml:space="preserve">  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9B737C" w:rsidRDefault="009B737C" w:rsidP="00D76B7B">
            <w:pPr>
              <w:widowControl/>
              <w:jc w:val="center"/>
              <w:rPr>
                <w:sz w:val="24"/>
              </w:rPr>
            </w:pPr>
            <w:bookmarkStart w:id="0" w:name="_GoBack"/>
            <w:bookmarkEnd w:id="0"/>
          </w:p>
        </w:tc>
      </w:tr>
      <w:tr w:rsidR="009B737C" w:rsidTr="00D76B7B">
        <w:tc>
          <w:tcPr>
            <w:tcW w:w="4650" w:type="dxa"/>
            <w:gridSpan w:val="4"/>
          </w:tcPr>
          <w:p w:rsidR="009B737C" w:rsidRDefault="009B737C" w:rsidP="00D76B7B">
            <w:pPr>
              <w:widowControl/>
              <w:jc w:val="center"/>
              <w:rPr>
                <w:sz w:val="10"/>
              </w:rPr>
            </w:pPr>
            <w:r>
              <w:rPr>
                <w:sz w:val="24"/>
              </w:rPr>
              <w:t xml:space="preserve"> </w:t>
            </w:r>
          </w:p>
          <w:p w:rsidR="009B737C" w:rsidRDefault="009B737C" w:rsidP="00D76B7B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Пенза</w:t>
            </w:r>
            <w:r>
              <w:rPr>
                <w:b/>
                <w:sz w:val="24"/>
              </w:rPr>
              <w:t xml:space="preserve"> </w:t>
            </w:r>
          </w:p>
        </w:tc>
      </w:tr>
    </w:tbl>
    <w:p w:rsidR="009B737C" w:rsidRPr="00B94DD3" w:rsidRDefault="009B737C" w:rsidP="009B737C">
      <w:pPr>
        <w:jc w:val="right"/>
        <w:rPr>
          <w:sz w:val="28"/>
          <w:szCs w:val="28"/>
        </w:rPr>
      </w:pPr>
    </w:p>
    <w:p w:rsidR="009B737C" w:rsidRDefault="009B737C" w:rsidP="009B737C">
      <w:pPr>
        <w:spacing w:line="264" w:lineRule="auto"/>
        <w:jc w:val="center"/>
        <w:rPr>
          <w:b/>
          <w:sz w:val="32"/>
        </w:rPr>
      </w:pPr>
    </w:p>
    <w:p w:rsidR="009B737C" w:rsidRDefault="009B737C" w:rsidP="009B737C">
      <w:pPr>
        <w:spacing w:line="264" w:lineRule="auto"/>
        <w:jc w:val="center"/>
        <w:rPr>
          <w:b/>
          <w:sz w:val="32"/>
        </w:rPr>
      </w:pPr>
    </w:p>
    <w:p w:rsidR="009B737C" w:rsidRDefault="009B737C" w:rsidP="009B737C">
      <w:pPr>
        <w:spacing w:line="264" w:lineRule="auto"/>
        <w:jc w:val="center"/>
        <w:rPr>
          <w:b/>
          <w:sz w:val="32"/>
        </w:rPr>
      </w:pPr>
    </w:p>
    <w:p w:rsidR="009B737C" w:rsidRDefault="009B737C" w:rsidP="009B737C">
      <w:pPr>
        <w:spacing w:line="264" w:lineRule="auto"/>
        <w:jc w:val="center"/>
        <w:rPr>
          <w:b/>
          <w:sz w:val="32"/>
        </w:rPr>
      </w:pPr>
    </w:p>
    <w:p w:rsidR="00004CF4" w:rsidRPr="002C5D90" w:rsidRDefault="00004CF4" w:rsidP="009B737C">
      <w:pPr>
        <w:jc w:val="center"/>
        <w:rPr>
          <w:sz w:val="16"/>
          <w:szCs w:val="16"/>
        </w:rPr>
      </w:pPr>
    </w:p>
    <w:p w:rsidR="00E663BF" w:rsidRPr="00C05B0A" w:rsidRDefault="002D23C1" w:rsidP="00E663BF">
      <w:pPr>
        <w:jc w:val="center"/>
        <w:rPr>
          <w:b/>
          <w:sz w:val="24"/>
          <w:szCs w:val="24"/>
        </w:rPr>
      </w:pPr>
      <w:r w:rsidRPr="00C05B0A">
        <w:rPr>
          <w:b/>
          <w:bCs/>
          <w:sz w:val="24"/>
          <w:szCs w:val="24"/>
        </w:rPr>
        <w:t xml:space="preserve">Об утверждении </w:t>
      </w:r>
      <w:r w:rsidRPr="00C05B0A">
        <w:rPr>
          <w:b/>
          <w:sz w:val="24"/>
          <w:szCs w:val="24"/>
        </w:rPr>
        <w:t xml:space="preserve">Административного регламента предоставления государственной услуги «Внесение сведений в региональный реестр легковых такси, их изменение или исключение сведений из регионального реестра легковых такси, </w:t>
      </w:r>
      <w:r w:rsidR="009C7F0C">
        <w:rPr>
          <w:b/>
          <w:sz w:val="24"/>
          <w:szCs w:val="24"/>
        </w:rPr>
        <w:t>получение</w:t>
      </w:r>
      <w:r w:rsidRPr="00C05B0A">
        <w:rPr>
          <w:b/>
          <w:sz w:val="24"/>
          <w:szCs w:val="24"/>
        </w:rPr>
        <w:t xml:space="preserve"> выписки из регионального реестра легковых такси»</w:t>
      </w:r>
    </w:p>
    <w:p w:rsidR="002D23C1" w:rsidRPr="00C05B0A" w:rsidRDefault="002D23C1" w:rsidP="00E663BF">
      <w:pPr>
        <w:jc w:val="center"/>
        <w:rPr>
          <w:b/>
          <w:sz w:val="24"/>
          <w:szCs w:val="24"/>
        </w:rPr>
      </w:pPr>
    </w:p>
    <w:p w:rsidR="002D23C1" w:rsidRPr="00024B82" w:rsidRDefault="002D23C1" w:rsidP="002D23C1">
      <w:pPr>
        <w:autoSpaceDE w:val="0"/>
        <w:autoSpaceDN w:val="0"/>
        <w:adjustRightInd w:val="0"/>
        <w:ind w:firstLine="709"/>
        <w:jc w:val="both"/>
        <w:rPr>
          <w:b/>
          <w:sz w:val="24"/>
          <w:szCs w:val="24"/>
        </w:rPr>
      </w:pPr>
      <w:proofErr w:type="gramStart"/>
      <w:r w:rsidRPr="004A11DB">
        <w:rPr>
          <w:rFonts w:eastAsia="Calibri"/>
          <w:sz w:val="26"/>
          <w:szCs w:val="26"/>
        </w:rPr>
        <w:t xml:space="preserve">В </w:t>
      </w:r>
      <w:r w:rsidRPr="00024B82">
        <w:rPr>
          <w:rFonts w:eastAsia="Calibri"/>
          <w:sz w:val="24"/>
          <w:szCs w:val="24"/>
        </w:rPr>
        <w:t>целях реализации Федерального закона</w:t>
      </w:r>
      <w:r w:rsidR="0087073D" w:rsidRPr="00024B82">
        <w:rPr>
          <w:sz w:val="24"/>
          <w:szCs w:val="24"/>
        </w:rPr>
        <w:t xml:space="preserve"> от 29.12.2022 № 580</w:t>
      </w:r>
      <w:r w:rsidRPr="00024B82">
        <w:rPr>
          <w:rFonts w:eastAsia="Calibri"/>
          <w:sz w:val="24"/>
          <w:szCs w:val="24"/>
        </w:rPr>
        <w:t xml:space="preserve"> «</w:t>
      </w:r>
      <w:r w:rsidRPr="00024B82">
        <w:rPr>
          <w:sz w:val="24"/>
          <w:szCs w:val="24"/>
        </w:rPr>
        <w:t>Об организации перевозок пассажиров и багажа легковым такси в Российской Федерации, о внесении изменений в отдельные законодательные акты Российской Федерации и о признании утратившими силу отдельных положений законодательных актов Рос</w:t>
      </w:r>
      <w:r w:rsidR="0087073D" w:rsidRPr="00024B82">
        <w:rPr>
          <w:sz w:val="24"/>
          <w:szCs w:val="24"/>
        </w:rPr>
        <w:t>сийской Федерации»,</w:t>
      </w:r>
      <w:r w:rsidRPr="00024B82">
        <w:rPr>
          <w:sz w:val="24"/>
          <w:szCs w:val="24"/>
        </w:rPr>
        <w:t xml:space="preserve"> </w:t>
      </w:r>
      <w:r w:rsidR="0087073D" w:rsidRPr="00024B82">
        <w:rPr>
          <w:sz w:val="24"/>
          <w:szCs w:val="24"/>
        </w:rPr>
        <w:t>руководствуясь постановлением Правительства Пензенской области от 01.10.2021 №662-пП «Об утверждении Положения о Министерстве цифрового развития, транспорта и связи Пензенской области и</w:t>
      </w:r>
      <w:proofErr w:type="gramEnd"/>
      <w:r w:rsidR="0087073D" w:rsidRPr="00024B82">
        <w:rPr>
          <w:sz w:val="24"/>
          <w:szCs w:val="24"/>
        </w:rPr>
        <w:t xml:space="preserve"> </w:t>
      </w:r>
      <w:proofErr w:type="gramStart"/>
      <w:r w:rsidR="0087073D" w:rsidRPr="00024B82">
        <w:rPr>
          <w:sz w:val="24"/>
          <w:szCs w:val="24"/>
        </w:rPr>
        <w:t>признании</w:t>
      </w:r>
      <w:proofErr w:type="gramEnd"/>
      <w:r w:rsidR="0087073D" w:rsidRPr="00024B82">
        <w:rPr>
          <w:sz w:val="24"/>
          <w:szCs w:val="24"/>
        </w:rPr>
        <w:t xml:space="preserve"> утратившими силу отдельных нормативных правовых актов Правительства Пензенской области» (с последующими изменениями) </w:t>
      </w:r>
      <w:r w:rsidRPr="00024B82">
        <w:rPr>
          <w:b/>
          <w:sz w:val="24"/>
          <w:szCs w:val="24"/>
        </w:rPr>
        <w:t xml:space="preserve">ПРИКАЗЫВАЮ: </w:t>
      </w:r>
    </w:p>
    <w:p w:rsidR="002D23C1" w:rsidRPr="00024B82" w:rsidRDefault="002D23C1" w:rsidP="002D23C1">
      <w:pPr>
        <w:pStyle w:val="a5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24B82">
        <w:rPr>
          <w:rFonts w:ascii="Times New Roman" w:hAnsi="Times New Roman" w:cs="Times New Roman"/>
          <w:sz w:val="24"/>
          <w:szCs w:val="24"/>
        </w:rPr>
        <w:t xml:space="preserve">Утвердить </w:t>
      </w:r>
      <w:r w:rsidR="00CF7E2F">
        <w:rPr>
          <w:rFonts w:ascii="Times New Roman" w:hAnsi="Times New Roman" w:cs="Times New Roman"/>
          <w:sz w:val="24"/>
          <w:szCs w:val="24"/>
        </w:rPr>
        <w:t xml:space="preserve">прилагаемый </w:t>
      </w:r>
      <w:r w:rsidRPr="00024B82">
        <w:rPr>
          <w:rFonts w:ascii="Times New Roman" w:hAnsi="Times New Roman" w:cs="Times New Roman"/>
          <w:sz w:val="24"/>
          <w:szCs w:val="24"/>
        </w:rPr>
        <w:t xml:space="preserve">Административный </w:t>
      </w:r>
      <w:hyperlink r:id="rId7" w:history="1">
        <w:r w:rsidRPr="00024B82">
          <w:rPr>
            <w:rFonts w:ascii="Times New Roman" w:hAnsi="Times New Roman" w:cs="Times New Roman"/>
            <w:sz w:val="24"/>
            <w:szCs w:val="24"/>
          </w:rPr>
          <w:t>регламент</w:t>
        </w:r>
      </w:hyperlink>
      <w:r w:rsidRPr="00024B82">
        <w:rPr>
          <w:rFonts w:ascii="Times New Roman" w:hAnsi="Times New Roman" w:cs="Times New Roman"/>
          <w:sz w:val="24"/>
          <w:szCs w:val="24"/>
        </w:rPr>
        <w:t xml:space="preserve"> предоставления государственной услуги «Внесение сведений в региональный реестр легковых такси, их изменение или исключение сведений из регионального реестра легковых такси, </w:t>
      </w:r>
      <w:r w:rsidR="009C7F0C" w:rsidRPr="009C7F0C">
        <w:rPr>
          <w:rFonts w:ascii="Times New Roman" w:hAnsi="Times New Roman" w:cs="Times New Roman"/>
          <w:sz w:val="24"/>
          <w:szCs w:val="24"/>
        </w:rPr>
        <w:t>получение</w:t>
      </w:r>
      <w:r w:rsidRPr="009C7F0C">
        <w:rPr>
          <w:rFonts w:ascii="Times New Roman" w:hAnsi="Times New Roman" w:cs="Times New Roman"/>
          <w:sz w:val="24"/>
          <w:szCs w:val="24"/>
        </w:rPr>
        <w:t xml:space="preserve"> </w:t>
      </w:r>
      <w:r w:rsidRPr="00024B82">
        <w:rPr>
          <w:rFonts w:ascii="Times New Roman" w:hAnsi="Times New Roman" w:cs="Times New Roman"/>
          <w:sz w:val="24"/>
          <w:szCs w:val="24"/>
        </w:rPr>
        <w:t>выписки из регионального реестра легковых такси»</w:t>
      </w:r>
      <w:r w:rsidR="00803997" w:rsidRPr="00024B82">
        <w:rPr>
          <w:rFonts w:ascii="Times New Roman" w:hAnsi="Times New Roman" w:cs="Times New Roman"/>
          <w:sz w:val="24"/>
          <w:szCs w:val="24"/>
        </w:rPr>
        <w:t>.</w:t>
      </w:r>
    </w:p>
    <w:p w:rsidR="00024B82" w:rsidRPr="00024B82" w:rsidRDefault="00024B82" w:rsidP="00024B82">
      <w:pPr>
        <w:ind w:firstLine="709"/>
        <w:jc w:val="both"/>
        <w:rPr>
          <w:sz w:val="24"/>
          <w:szCs w:val="24"/>
        </w:rPr>
      </w:pPr>
      <w:r w:rsidRPr="00024B82">
        <w:rPr>
          <w:sz w:val="24"/>
          <w:szCs w:val="24"/>
        </w:rPr>
        <w:t>2. Настоящий приказ вступает в силу с момента его официального опубликования.</w:t>
      </w:r>
    </w:p>
    <w:p w:rsidR="00024B82" w:rsidRPr="00024B82" w:rsidRDefault="00024B82" w:rsidP="00024B82">
      <w:pPr>
        <w:widowControl/>
        <w:ind w:firstLine="709"/>
        <w:jc w:val="both"/>
        <w:rPr>
          <w:sz w:val="24"/>
          <w:szCs w:val="24"/>
        </w:rPr>
      </w:pPr>
      <w:r w:rsidRPr="00024B82">
        <w:rPr>
          <w:sz w:val="24"/>
          <w:szCs w:val="24"/>
        </w:rPr>
        <w:t xml:space="preserve">3. Настоящий приказ разместить (опубликовать) на «Официальном </w:t>
      </w:r>
      <w:proofErr w:type="spellStart"/>
      <w:proofErr w:type="gramStart"/>
      <w:r w:rsidRPr="00024B82">
        <w:rPr>
          <w:sz w:val="24"/>
          <w:szCs w:val="24"/>
        </w:rPr>
        <w:t>интернет-портале</w:t>
      </w:r>
      <w:proofErr w:type="spellEnd"/>
      <w:proofErr w:type="gramEnd"/>
      <w:r w:rsidRPr="00024B82">
        <w:rPr>
          <w:sz w:val="24"/>
          <w:szCs w:val="24"/>
        </w:rPr>
        <w:t xml:space="preserve"> правовой информации» (</w:t>
      </w:r>
      <w:proofErr w:type="spellStart"/>
      <w:r w:rsidRPr="00024B82">
        <w:rPr>
          <w:sz w:val="24"/>
          <w:szCs w:val="24"/>
        </w:rPr>
        <w:t>www.pravo.gov.ru</w:t>
      </w:r>
      <w:proofErr w:type="spellEnd"/>
      <w:r w:rsidRPr="00024B82">
        <w:rPr>
          <w:sz w:val="24"/>
          <w:szCs w:val="24"/>
        </w:rPr>
        <w:t>) и официальном сайте Министерства цифрового развития, транспорта и связи Пензенской области в информационно-телекоммуникационной сети «Интернет».</w:t>
      </w:r>
    </w:p>
    <w:p w:rsidR="002D23C1" w:rsidRPr="00024B82" w:rsidRDefault="00024B82" w:rsidP="002D23C1">
      <w:pPr>
        <w:autoSpaceDE w:val="0"/>
        <w:autoSpaceDN w:val="0"/>
        <w:adjustRightInd w:val="0"/>
        <w:ind w:firstLine="709"/>
        <w:contextualSpacing/>
        <w:jc w:val="both"/>
        <w:rPr>
          <w:sz w:val="24"/>
          <w:szCs w:val="24"/>
        </w:rPr>
      </w:pPr>
      <w:r w:rsidRPr="00024B82">
        <w:rPr>
          <w:sz w:val="24"/>
          <w:szCs w:val="24"/>
        </w:rPr>
        <w:t>4</w:t>
      </w:r>
      <w:r w:rsidR="002D23C1" w:rsidRPr="00024B82">
        <w:rPr>
          <w:sz w:val="24"/>
          <w:szCs w:val="24"/>
        </w:rPr>
        <w:t xml:space="preserve">. </w:t>
      </w:r>
      <w:proofErr w:type="gramStart"/>
      <w:r w:rsidR="002D23C1" w:rsidRPr="00024B82">
        <w:rPr>
          <w:sz w:val="24"/>
          <w:szCs w:val="24"/>
        </w:rPr>
        <w:t>Контроль за</w:t>
      </w:r>
      <w:proofErr w:type="gramEnd"/>
      <w:r w:rsidR="002D23C1" w:rsidRPr="00024B82">
        <w:rPr>
          <w:sz w:val="24"/>
          <w:szCs w:val="24"/>
        </w:rPr>
        <w:t xml:space="preserve"> исполнением настоящего приказа оставляю за собой. </w:t>
      </w:r>
    </w:p>
    <w:p w:rsidR="002D23C1" w:rsidRPr="00024B82" w:rsidRDefault="002D23C1" w:rsidP="002D23C1">
      <w:pPr>
        <w:autoSpaceDE w:val="0"/>
        <w:autoSpaceDN w:val="0"/>
        <w:adjustRightInd w:val="0"/>
        <w:ind w:firstLine="709"/>
        <w:contextualSpacing/>
        <w:jc w:val="both"/>
        <w:rPr>
          <w:sz w:val="24"/>
          <w:szCs w:val="24"/>
        </w:rPr>
      </w:pPr>
    </w:p>
    <w:p w:rsidR="009D0955" w:rsidRPr="00024B82" w:rsidRDefault="009D0955" w:rsidP="00704E32">
      <w:pPr>
        <w:widowControl/>
        <w:autoSpaceDN w:val="0"/>
        <w:jc w:val="both"/>
        <w:rPr>
          <w:sz w:val="24"/>
          <w:szCs w:val="24"/>
        </w:rPr>
      </w:pPr>
    </w:p>
    <w:p w:rsidR="00E21759" w:rsidRPr="00024B82" w:rsidRDefault="00E21759" w:rsidP="00704E32">
      <w:pPr>
        <w:widowControl/>
        <w:autoSpaceDN w:val="0"/>
        <w:jc w:val="both"/>
        <w:rPr>
          <w:sz w:val="24"/>
          <w:szCs w:val="24"/>
        </w:rPr>
      </w:pPr>
    </w:p>
    <w:tbl>
      <w:tblPr>
        <w:tblW w:w="0" w:type="auto"/>
        <w:tblLook w:val="04A0"/>
      </w:tblPr>
      <w:tblGrid>
        <w:gridCol w:w="4785"/>
        <w:gridCol w:w="4962"/>
      </w:tblGrid>
      <w:tr w:rsidR="00A45B94" w:rsidRPr="00024B82" w:rsidTr="00D76B7B">
        <w:tc>
          <w:tcPr>
            <w:tcW w:w="4785" w:type="dxa"/>
            <w:shd w:val="clear" w:color="auto" w:fill="auto"/>
          </w:tcPr>
          <w:p w:rsidR="00A45B94" w:rsidRPr="00024B82" w:rsidRDefault="00A45B94" w:rsidP="00A45B94">
            <w:pPr>
              <w:widowControl/>
              <w:autoSpaceDN w:val="0"/>
              <w:jc w:val="both"/>
              <w:rPr>
                <w:sz w:val="24"/>
                <w:szCs w:val="24"/>
              </w:rPr>
            </w:pPr>
            <w:r w:rsidRPr="00024B82">
              <w:rPr>
                <w:sz w:val="24"/>
                <w:szCs w:val="24"/>
              </w:rPr>
              <w:t>Министр</w:t>
            </w:r>
          </w:p>
        </w:tc>
        <w:tc>
          <w:tcPr>
            <w:tcW w:w="4962" w:type="dxa"/>
            <w:shd w:val="clear" w:color="auto" w:fill="auto"/>
          </w:tcPr>
          <w:p w:rsidR="00A45B94" w:rsidRPr="00024B82" w:rsidRDefault="00C35AEB" w:rsidP="00C35AEB">
            <w:pPr>
              <w:widowControl/>
              <w:autoSpaceDN w:val="0"/>
              <w:jc w:val="right"/>
              <w:rPr>
                <w:sz w:val="24"/>
                <w:szCs w:val="24"/>
              </w:rPr>
            </w:pPr>
            <w:r w:rsidRPr="00024B82">
              <w:rPr>
                <w:sz w:val="24"/>
                <w:szCs w:val="24"/>
              </w:rPr>
              <w:t>С</w:t>
            </w:r>
            <w:r w:rsidR="00A45B94" w:rsidRPr="00024B82">
              <w:rPr>
                <w:sz w:val="24"/>
                <w:szCs w:val="24"/>
              </w:rPr>
              <w:t>.</w:t>
            </w:r>
            <w:r w:rsidRPr="00024B82">
              <w:rPr>
                <w:sz w:val="24"/>
                <w:szCs w:val="24"/>
              </w:rPr>
              <w:t>Л</w:t>
            </w:r>
            <w:r w:rsidR="00A45B94" w:rsidRPr="00024B82">
              <w:rPr>
                <w:sz w:val="24"/>
                <w:szCs w:val="24"/>
              </w:rPr>
              <w:t>. </w:t>
            </w:r>
            <w:r w:rsidRPr="00024B82">
              <w:rPr>
                <w:sz w:val="24"/>
                <w:szCs w:val="24"/>
              </w:rPr>
              <w:t>Бала</w:t>
            </w:r>
            <w:r w:rsidR="00A45B94" w:rsidRPr="00024B82">
              <w:rPr>
                <w:sz w:val="24"/>
                <w:szCs w:val="24"/>
              </w:rPr>
              <w:t>кин</w:t>
            </w:r>
          </w:p>
        </w:tc>
      </w:tr>
    </w:tbl>
    <w:p w:rsidR="00A45B94" w:rsidRPr="00024B82" w:rsidRDefault="00A45B94" w:rsidP="00841282">
      <w:pPr>
        <w:rPr>
          <w:sz w:val="24"/>
          <w:szCs w:val="24"/>
        </w:rPr>
      </w:pPr>
    </w:p>
    <w:sectPr w:rsidR="00A45B94" w:rsidRPr="00024B82" w:rsidSect="00C05B0A">
      <w:endnotePr>
        <w:numFmt w:val="decimal"/>
      </w:endnotePr>
      <w:pgSz w:w="11907" w:h="16840"/>
      <w:pgMar w:top="851" w:right="851" w:bottom="567" w:left="1418" w:header="720" w:footer="720" w:gutter="0"/>
      <w:cols w:space="720"/>
      <w:docGrid w:linePitch="27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63D72F8"/>
    <w:multiLevelType w:val="hybridMultilevel"/>
    <w:tmpl w:val="25BE5C66"/>
    <w:lvl w:ilvl="0" w:tplc="743C9992">
      <w:start w:val="1"/>
      <w:numFmt w:val="decimal"/>
      <w:lvlText w:val="%1."/>
      <w:lvlJc w:val="left"/>
      <w:pPr>
        <w:ind w:left="139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2"/>
  <w:proofState w:spelling="clean" w:grammar="clean"/>
  <w:defaultTabStop w:val="708"/>
  <w:characterSpacingControl w:val="doNotCompress"/>
  <w:endnotePr>
    <w:numFmt w:val="decimal"/>
  </w:endnotePr>
  <w:compat/>
  <w:rsids>
    <w:rsidRoot w:val="00645AFB"/>
    <w:rsid w:val="00004CF4"/>
    <w:rsid w:val="00017187"/>
    <w:rsid w:val="00024B82"/>
    <w:rsid w:val="00040568"/>
    <w:rsid w:val="00055C8B"/>
    <w:rsid w:val="000D596D"/>
    <w:rsid w:val="000D67EF"/>
    <w:rsid w:val="0011467B"/>
    <w:rsid w:val="00130EB8"/>
    <w:rsid w:val="00135EBF"/>
    <w:rsid w:val="00157751"/>
    <w:rsid w:val="001618F4"/>
    <w:rsid w:val="00167BE4"/>
    <w:rsid w:val="001802FD"/>
    <w:rsid w:val="001B3E96"/>
    <w:rsid w:val="001D05CB"/>
    <w:rsid w:val="001F15EB"/>
    <w:rsid w:val="0022229C"/>
    <w:rsid w:val="00255678"/>
    <w:rsid w:val="002719C4"/>
    <w:rsid w:val="0029332D"/>
    <w:rsid w:val="002C5D90"/>
    <w:rsid w:val="002D23C1"/>
    <w:rsid w:val="002F7640"/>
    <w:rsid w:val="00352870"/>
    <w:rsid w:val="00372A98"/>
    <w:rsid w:val="003B23F7"/>
    <w:rsid w:val="003E6EA4"/>
    <w:rsid w:val="004107BC"/>
    <w:rsid w:val="00444977"/>
    <w:rsid w:val="004820D3"/>
    <w:rsid w:val="004E1419"/>
    <w:rsid w:val="004E4CAF"/>
    <w:rsid w:val="004F72C5"/>
    <w:rsid w:val="005569FD"/>
    <w:rsid w:val="00587969"/>
    <w:rsid w:val="005A0D7B"/>
    <w:rsid w:val="00620257"/>
    <w:rsid w:val="00625013"/>
    <w:rsid w:val="0062589B"/>
    <w:rsid w:val="006373A2"/>
    <w:rsid w:val="00645AFB"/>
    <w:rsid w:val="006A4320"/>
    <w:rsid w:val="006C13A9"/>
    <w:rsid w:val="006F1A59"/>
    <w:rsid w:val="00704E32"/>
    <w:rsid w:val="00721A49"/>
    <w:rsid w:val="00723361"/>
    <w:rsid w:val="00754CE0"/>
    <w:rsid w:val="00791DBF"/>
    <w:rsid w:val="007D0ADC"/>
    <w:rsid w:val="007E1852"/>
    <w:rsid w:val="007F5507"/>
    <w:rsid w:val="00803997"/>
    <w:rsid w:val="00816846"/>
    <w:rsid w:val="00841282"/>
    <w:rsid w:val="00853C70"/>
    <w:rsid w:val="00860710"/>
    <w:rsid w:val="0087073D"/>
    <w:rsid w:val="008B1931"/>
    <w:rsid w:val="008B4254"/>
    <w:rsid w:val="008B5D3F"/>
    <w:rsid w:val="008E43E9"/>
    <w:rsid w:val="0090292E"/>
    <w:rsid w:val="009118CB"/>
    <w:rsid w:val="00950532"/>
    <w:rsid w:val="00957F3E"/>
    <w:rsid w:val="0098469C"/>
    <w:rsid w:val="009B737C"/>
    <w:rsid w:val="009C7F0C"/>
    <w:rsid w:val="009D0955"/>
    <w:rsid w:val="009E0226"/>
    <w:rsid w:val="009E0BAF"/>
    <w:rsid w:val="00A02FC5"/>
    <w:rsid w:val="00A13B8C"/>
    <w:rsid w:val="00A21550"/>
    <w:rsid w:val="00A36BDF"/>
    <w:rsid w:val="00A45B94"/>
    <w:rsid w:val="00A857D7"/>
    <w:rsid w:val="00AB7555"/>
    <w:rsid w:val="00B15FD8"/>
    <w:rsid w:val="00B218B3"/>
    <w:rsid w:val="00B30B1A"/>
    <w:rsid w:val="00B40D3A"/>
    <w:rsid w:val="00B641A1"/>
    <w:rsid w:val="00BA01E6"/>
    <w:rsid w:val="00BA55A8"/>
    <w:rsid w:val="00BB06B4"/>
    <w:rsid w:val="00BB4B12"/>
    <w:rsid w:val="00BC05BC"/>
    <w:rsid w:val="00BE4954"/>
    <w:rsid w:val="00BF3A6D"/>
    <w:rsid w:val="00C05B0A"/>
    <w:rsid w:val="00C24C11"/>
    <w:rsid w:val="00C35AEB"/>
    <w:rsid w:val="00C415DE"/>
    <w:rsid w:val="00C4395A"/>
    <w:rsid w:val="00C5344E"/>
    <w:rsid w:val="00C7250C"/>
    <w:rsid w:val="00C94427"/>
    <w:rsid w:val="00CB71F8"/>
    <w:rsid w:val="00CC4890"/>
    <w:rsid w:val="00CC4AB4"/>
    <w:rsid w:val="00CC5A10"/>
    <w:rsid w:val="00CF5C27"/>
    <w:rsid w:val="00CF7E2F"/>
    <w:rsid w:val="00D1234D"/>
    <w:rsid w:val="00D26376"/>
    <w:rsid w:val="00D378F5"/>
    <w:rsid w:val="00D66DAB"/>
    <w:rsid w:val="00D76B7B"/>
    <w:rsid w:val="00DC5CCA"/>
    <w:rsid w:val="00DD33E5"/>
    <w:rsid w:val="00DD4494"/>
    <w:rsid w:val="00DE7D75"/>
    <w:rsid w:val="00DF4BB5"/>
    <w:rsid w:val="00E21759"/>
    <w:rsid w:val="00E23491"/>
    <w:rsid w:val="00E57728"/>
    <w:rsid w:val="00E663BF"/>
    <w:rsid w:val="00E7045F"/>
    <w:rsid w:val="00E903BC"/>
    <w:rsid w:val="00E9312E"/>
    <w:rsid w:val="00EA6409"/>
    <w:rsid w:val="00EB4ACD"/>
    <w:rsid w:val="00F24FA6"/>
    <w:rsid w:val="00F963B4"/>
    <w:rsid w:val="00FF3F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737C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9B737C"/>
    <w:pPr>
      <w:keepNext/>
      <w:widowControl/>
      <w:jc w:val="center"/>
      <w:outlineLvl w:val="2"/>
    </w:pPr>
    <w:rPr>
      <w:b/>
      <w:sz w:val="4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9B737C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C5344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5344E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2D23C1"/>
    <w:pPr>
      <w:widowControl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737C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9B737C"/>
    <w:pPr>
      <w:keepNext/>
      <w:widowControl/>
      <w:jc w:val="center"/>
      <w:outlineLvl w:val="2"/>
    </w:pPr>
    <w:rPr>
      <w:b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9B737C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C5344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5344E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824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93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0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95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87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consultantplus://offline/ref=A44F0F07E426695D6116057968AB5497BFA1DB833BD12EDA6C80135C4B10738EBA66E6ECB481DDF16BD273BD4A274C2FA410842C34E977005BA0C869h7tCI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E6BBC8-2BFE-4A69-A2DC-E790D1E9E1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287</Words>
  <Characters>1640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Hazov</cp:lastModifiedBy>
  <cp:revision>7</cp:revision>
  <cp:lastPrinted>2023-09-14T10:41:00Z</cp:lastPrinted>
  <dcterms:created xsi:type="dcterms:W3CDTF">2023-10-10T08:23:00Z</dcterms:created>
  <dcterms:modified xsi:type="dcterms:W3CDTF">2023-10-12T06:41:00Z</dcterms:modified>
</cp:coreProperties>
</file>