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1D" w:rsidRPr="007F4CEC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45351D" w:rsidRPr="007F4CEC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45351D" w:rsidRDefault="0045351D" w:rsidP="0045351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5351D" w:rsidRPr="00D503D7" w:rsidRDefault="0045351D" w:rsidP="0045351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7669CA">
        <w:rPr>
          <w:rFonts w:ascii="Times New Roman" w:hAnsi="Times New Roman" w:cs="Times New Roman"/>
          <w:sz w:val="28"/>
          <w:szCs w:val="28"/>
        </w:rPr>
        <w:t xml:space="preserve">Министерство цифрового развития, </w:t>
      </w:r>
      <w:r>
        <w:rPr>
          <w:rFonts w:ascii="Times New Roman" w:hAnsi="Times New Roman" w:cs="Times New Roman"/>
          <w:sz w:val="28"/>
          <w:szCs w:val="28"/>
        </w:rPr>
        <w:t>транспорта</w:t>
      </w:r>
      <w:r w:rsidRPr="00D503D7">
        <w:rPr>
          <w:rFonts w:ascii="Times New Roman" w:hAnsi="Times New Roman" w:cs="Times New Roman"/>
          <w:sz w:val="28"/>
          <w:szCs w:val="28"/>
        </w:rPr>
        <w:t xml:space="preserve"> </w:t>
      </w:r>
      <w:r w:rsidR="007669CA">
        <w:rPr>
          <w:rFonts w:ascii="Times New Roman" w:hAnsi="Times New Roman" w:cs="Times New Roman"/>
          <w:sz w:val="28"/>
          <w:szCs w:val="28"/>
        </w:rPr>
        <w:t xml:space="preserve">и связи                       </w:t>
      </w: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5351D" w:rsidRPr="00D503D7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45351D" w:rsidRPr="00D503D7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51D" w:rsidRDefault="0045351D" w:rsidP="00453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351D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</w:t>
      </w:r>
      <w:proofErr w:type="gramStart"/>
      <w:r w:rsidRPr="0045351D">
        <w:rPr>
          <w:rFonts w:ascii="Times New Roman" w:hAnsi="Times New Roman" w:cs="Times New Roman"/>
          <w:sz w:val="28"/>
          <w:szCs w:val="28"/>
        </w:rPr>
        <w:t xml:space="preserve">оценки регулирующего воздействия проекта </w:t>
      </w:r>
      <w:r w:rsidRPr="0045351D">
        <w:rPr>
          <w:rFonts w:ascii="Times New Roman" w:hAnsi="Times New Roman" w:cs="Times New Roman"/>
          <w:color w:val="000000"/>
          <w:sz w:val="28"/>
          <w:szCs w:val="28"/>
        </w:rPr>
        <w:t>постановления Правительства Пензенской</w:t>
      </w:r>
      <w:proofErr w:type="gramEnd"/>
      <w:r w:rsidRPr="0045351D">
        <w:rPr>
          <w:rFonts w:ascii="Times New Roman" w:hAnsi="Times New Roman" w:cs="Times New Roman"/>
          <w:color w:val="000000"/>
          <w:sz w:val="28"/>
          <w:szCs w:val="28"/>
        </w:rPr>
        <w:t xml:space="preserve"> области «</w:t>
      </w:r>
      <w:r w:rsidR="00EB058C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постановление Правительства Пензенской области от 16.02.2017 № 75-пП (с последующими изменениями)</w:t>
      </w:r>
      <w:r w:rsidRPr="0045351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5351D" w:rsidRPr="00644093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5351D" w:rsidRPr="0064409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 w:rsidR="00EB058C">
        <w:rPr>
          <w:rFonts w:ascii="Times New Roman" w:hAnsi="Times New Roman" w:cs="Times New Roman"/>
          <w:sz w:val="28"/>
          <w:szCs w:val="28"/>
        </w:rPr>
        <w:t xml:space="preserve"> с </w:t>
      </w:r>
      <w:r w:rsidR="007669CA">
        <w:rPr>
          <w:rFonts w:ascii="Times New Roman" w:hAnsi="Times New Roman" w:cs="Times New Roman"/>
          <w:sz w:val="28"/>
          <w:szCs w:val="28"/>
        </w:rPr>
        <w:t>13</w:t>
      </w:r>
      <w:r w:rsidR="00EB058C">
        <w:rPr>
          <w:rFonts w:ascii="Times New Roman" w:hAnsi="Times New Roman" w:cs="Times New Roman"/>
          <w:sz w:val="28"/>
          <w:szCs w:val="28"/>
        </w:rPr>
        <w:t>.03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669C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669CA">
        <w:rPr>
          <w:rFonts w:ascii="Times New Roman" w:hAnsi="Times New Roman" w:cs="Times New Roman"/>
          <w:sz w:val="28"/>
          <w:szCs w:val="28"/>
        </w:rPr>
        <w:t>2</w:t>
      </w:r>
      <w:r w:rsidR="00EB058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058C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.202</w:t>
      </w:r>
      <w:bookmarkStart w:id="0" w:name="_GoBack"/>
      <w:bookmarkEnd w:id="0"/>
      <w:r w:rsidR="007669CA">
        <w:rPr>
          <w:rFonts w:ascii="Times New Roman" w:hAnsi="Times New Roman" w:cs="Times New Roman"/>
          <w:sz w:val="28"/>
          <w:szCs w:val="28"/>
        </w:rPr>
        <w:t>4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45351D" w:rsidRPr="0064409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7669CA">
        <w:rPr>
          <w:rFonts w:ascii="Times New Roman" w:hAnsi="Times New Roman" w:cs="Times New Roman"/>
          <w:sz w:val="28"/>
          <w:szCs w:val="28"/>
        </w:rPr>
        <w:t>:</w:t>
      </w:r>
      <w:r w:rsidRPr="00101E4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7669CA" w:rsidRPr="00AD56DF">
          <w:rPr>
            <w:rStyle w:val="a3"/>
            <w:rFonts w:ascii="Times New Roman" w:hAnsi="Times New Roman" w:cs="Times New Roman"/>
            <w:sz w:val="28"/>
            <w:szCs w:val="28"/>
          </w:rPr>
          <w:t>t.pimenova@ui.pnzreg.ru</w:t>
        </w:r>
      </w:hyperlink>
      <w:r w:rsidR="007669CA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>или на бумажном носителе по адресу</w:t>
      </w:r>
      <w:r w:rsidR="007669CA">
        <w:rPr>
          <w:rFonts w:ascii="Times New Roman" w:hAnsi="Times New Roman" w:cs="Times New Roman"/>
          <w:sz w:val="28"/>
          <w:szCs w:val="28"/>
        </w:rPr>
        <w:t xml:space="preserve">: </w:t>
      </w:r>
      <w:r w:rsidR="007669CA" w:rsidRPr="00101E46">
        <w:rPr>
          <w:rFonts w:ascii="Times New Roman" w:hAnsi="Times New Roman" w:cs="Times New Roman"/>
          <w:sz w:val="28"/>
          <w:szCs w:val="28"/>
        </w:rPr>
        <w:t>4400</w:t>
      </w:r>
      <w:r w:rsidR="007669CA">
        <w:rPr>
          <w:rFonts w:ascii="Times New Roman" w:hAnsi="Times New Roman" w:cs="Times New Roman"/>
          <w:sz w:val="28"/>
          <w:szCs w:val="28"/>
        </w:rPr>
        <w:t>00, г. Пенза,</w:t>
      </w:r>
      <w:r w:rsidRPr="00101E46">
        <w:rPr>
          <w:rFonts w:ascii="Times New Roman" w:hAnsi="Times New Roman" w:cs="Times New Roman"/>
          <w:sz w:val="28"/>
          <w:szCs w:val="28"/>
        </w:rPr>
        <w:t xml:space="preserve"> ул. </w:t>
      </w:r>
      <w:r w:rsidR="007669CA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7669CA">
        <w:rPr>
          <w:rFonts w:ascii="Times New Roman" w:hAnsi="Times New Roman" w:cs="Times New Roman"/>
          <w:sz w:val="28"/>
          <w:szCs w:val="28"/>
        </w:rPr>
        <w:t>36А.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Пименова Татьяна Павловна, тел. (8412) </w:t>
      </w:r>
      <w:r w:rsidR="007669CA">
        <w:rPr>
          <w:rFonts w:ascii="Times New Roman" w:hAnsi="Times New Roman" w:cs="Times New Roman"/>
          <w:sz w:val="28"/>
          <w:szCs w:val="28"/>
        </w:rPr>
        <w:t>20-10-10 доб.306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18:00.</w:t>
      </w:r>
    </w:p>
    <w:p w:rsidR="0045351D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351D" w:rsidRPr="00D503D7" w:rsidRDefault="0045351D" w:rsidP="004535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Pr="00C045E1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6E5860">
        <w:rPr>
          <w:rFonts w:ascii="Times New Roman" w:hAnsi="Times New Roman" w:cs="Times New Roman"/>
          <w:color w:val="000000"/>
          <w:sz w:val="28"/>
          <w:szCs w:val="28"/>
        </w:rPr>
        <w:t>постановления Правительства Пензенской области «</w:t>
      </w:r>
      <w:r w:rsidR="007669CA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постановление Правительства Пензенской области от 16.02.2017 № 75-пП (с последующими изменениями)</w:t>
      </w:r>
      <w:r w:rsidRPr="006E5860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351D" w:rsidRPr="00512717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 xml:space="preserve">сводный отчет о результатах </w:t>
      </w:r>
      <w:proofErr w:type="gramStart"/>
      <w:r w:rsidRPr="00C045E1">
        <w:rPr>
          <w:rFonts w:ascii="Times New Roman" w:hAnsi="Times New Roman" w:cs="Times New Roman"/>
          <w:sz w:val="28"/>
          <w:szCs w:val="28"/>
        </w:rPr>
        <w:t>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A4280" w:rsidRDefault="005A4280"/>
    <w:p w:rsidR="00751DB0" w:rsidRDefault="00751DB0"/>
    <w:sectPr w:rsidR="00751DB0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351D"/>
    <w:rsid w:val="0045351D"/>
    <w:rsid w:val="005A4280"/>
    <w:rsid w:val="005C48C0"/>
    <w:rsid w:val="00751DB0"/>
    <w:rsid w:val="007669CA"/>
    <w:rsid w:val="00BC45CD"/>
    <w:rsid w:val="00EB0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5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5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.pimenova@u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Пименова Татьяна Павловна</dc:creator>
  <cp:lastModifiedBy>User</cp:lastModifiedBy>
  <cp:revision>11</cp:revision>
  <cp:lastPrinted>2024-03-12T08:46:00Z</cp:lastPrinted>
  <dcterms:created xsi:type="dcterms:W3CDTF">2021-03-09T13:36:00Z</dcterms:created>
  <dcterms:modified xsi:type="dcterms:W3CDTF">2024-03-12T08:47:00Z</dcterms:modified>
</cp:coreProperties>
</file>